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900.0" w:type="dxa"/>
        <w:tblLayout w:type="fixed"/>
        <w:tblLook w:val="0000"/>
      </w:tblPr>
      <w:tblGrid>
        <w:gridCol w:w="2552"/>
        <w:gridCol w:w="8443"/>
        <w:tblGridChange w:id="0">
          <w:tblGrid>
            <w:gridCol w:w="2552"/>
            <w:gridCol w:w="844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center" w:leader="none" w:pos="4680"/>
                <w:tab w:val="right" w:leader="none" w:pos="9360"/>
              </w:tabs>
              <w:jc w:val="center"/>
              <w:rPr>
                <w:rFonts w:ascii="Arial Black" w:cs="Arial Black" w:eastAsia="Arial Black" w:hAnsi="Arial Black"/>
                <w:smallCaps w:val="0"/>
                <w:color w:val="5f5f5f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8"/>
                <w:szCs w:val="28"/>
              </w:rPr>
              <w:drawing>
                <wp:inline distB="0" distT="0" distL="0" distR="0">
                  <wp:extent cx="338223" cy="493914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23" cy="4939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Times" w:cs="Times" w:eastAsia="Times" w:hAnsi="Times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mallCaps w:val="1"/>
                <w:color w:val="5f5f5f"/>
                <w:sz w:val="28"/>
                <w:szCs w:val="28"/>
                <w:vertAlign w:val="baseline"/>
                <w:rtl w:val="0"/>
              </w:rPr>
              <w:t xml:space="preserve">BostonHMIS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Client Revocation of Consent to Release Information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right"/>
              <w:rPr>
                <w:i w:val="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32"/>
                <w:szCs w:val="32"/>
                <w:vertAlign w:val="baseline"/>
                <w:rtl w:val="0"/>
              </w:rPr>
              <w:t xml:space="preserve">Boston Homeless Management Information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right"/>
              <w:rPr>
                <w:rFonts w:ascii="Garamond" w:cs="Garamond" w:eastAsia="Garamond" w:hAnsi="Garamond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-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Client Name: ____________________________________</w:t>
        <w:tab/>
        <w:tab/>
        <w:tab/>
        <w:t xml:space="preserve">Client ID#: ______________</w:t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I, _________________________________ (client name) hereby revoke permission given to _________________ (Agency) to share my personal information contained in the BostonHMIS.  My original consent to release information dated _________________ is now null and void.  I understand that any and all information previously shared with the agency (ies) listed in my original consent will not be affected by this revocation of consent.  I also understand that my information will remain in the BostonHMIS as data collected on homeless services provided in the City of Boston.</w:t>
      </w:r>
    </w:p>
    <w:p w:rsidR="00000000" w:rsidDel="00000000" w:rsidP="00000000" w:rsidRDefault="00000000" w:rsidRPr="00000000" w14:paraId="00000018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understand that this revocation will become effective immediately upon receipt of my signature.</w:t>
      </w:r>
    </w:p>
    <w:p w:rsidR="00000000" w:rsidDel="00000000" w:rsidP="00000000" w:rsidRDefault="00000000" w:rsidRPr="00000000" w14:paraId="0000001A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Signature _____________________________________</w:t>
        <w:tab/>
        <w:tab/>
        <w:tab/>
        <w:t xml:space="preserve">Date ______________</w:t>
      </w:r>
    </w:p>
    <w:p w:rsidR="00000000" w:rsidDel="00000000" w:rsidP="00000000" w:rsidRDefault="00000000" w:rsidRPr="00000000" w14:paraId="0000001D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Relationship if minor ____________________________</w:t>
      </w:r>
    </w:p>
    <w:p w:rsidR="00000000" w:rsidDel="00000000" w:rsidP="00000000" w:rsidRDefault="00000000" w:rsidRPr="00000000" w14:paraId="0000001F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Witness Name (print) ____________________________</w:t>
      </w:r>
    </w:p>
    <w:p w:rsidR="00000000" w:rsidDel="00000000" w:rsidP="00000000" w:rsidRDefault="00000000" w:rsidRPr="00000000" w14:paraId="00000021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-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Witness Signature _______________________________</w:t>
        <w:tab/>
        <w:tab/>
        <w:tab/>
        <w:t xml:space="preserve">Date ______________ 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