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44113" w14:textId="09B060D2" w:rsidR="0096443D" w:rsidRDefault="0096443D">
      <w:r w:rsidRPr="0096443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9A2C06" wp14:editId="483A267F">
                <wp:simplePos x="0" y="0"/>
                <wp:positionH relativeFrom="column">
                  <wp:posOffset>-96252</wp:posOffset>
                </wp:positionH>
                <wp:positionV relativeFrom="paragraph">
                  <wp:posOffset>444667</wp:posOffset>
                </wp:positionV>
                <wp:extent cx="7144209" cy="769441"/>
                <wp:effectExtent l="0" t="0" r="0" b="0"/>
                <wp:wrapNone/>
                <wp:docPr id="6" name="TextBox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F8BE05A-EAD4-1A58-7DEF-C87A2BE93BC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4209" cy="76944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8B9963" w14:textId="7EF4F8F1" w:rsidR="0096443D" w:rsidRDefault="0096443D" w:rsidP="0096443D">
                            <w:pPr>
                              <w:rPr>
                                <w:rFonts w:ascii="Lato" w:eastAsia="Lato" w:hAnsi="Lato" w:cs="Lato"/>
                                <w:color w:val="000000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In your communication plan, identify </w:t>
                            </w:r>
                            <w:r>
                              <w:rPr>
                                <w:rFonts w:ascii="Lato" w:eastAsia="Lato" w:hAnsi="Lato" w:cs="Lato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how your team will communicate regular updates, progress, successes, delays, and opportunities to your stakeholders. </w:t>
                            </w:r>
                            <w:r w:rsidR="00D756D0">
                              <w:rPr>
                                <w:rFonts w:ascii="Lato" w:eastAsia="Lato" w:hAnsi="Lato" w:cs="Lato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Refer</w:t>
                            </w:r>
                            <w:r>
                              <w:rPr>
                                <w:rFonts w:ascii="Lato" w:eastAsia="Lato" w:hAnsi="Lato" w:cs="Lato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to your </w:t>
                            </w:r>
                            <w:r>
                              <w:rPr>
                                <w:rFonts w:ascii="Lato" w:eastAsia="Lato" w:hAnsi="Lato" w:cs="Lato"/>
                                <w:b/>
                                <w:bCs/>
                                <w:color w:val="A30819"/>
                                <w:kern w:val="24"/>
                                <w:sz w:val="22"/>
                                <w:szCs w:val="22"/>
                              </w:rPr>
                              <w:t>Stakeholder Map</w:t>
                            </w:r>
                            <w:r>
                              <w:rPr>
                                <w:rFonts w:ascii="Lato" w:eastAsia="Lato" w:hAnsi="Lato" w:cs="Lato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to identify key players.</w:t>
                            </w:r>
                          </w:p>
                          <w:p w14:paraId="6088246F" w14:textId="77777777" w:rsidR="0096443D" w:rsidRDefault="0096443D" w:rsidP="0096443D">
                            <w:pPr>
                              <w:rPr>
                                <w:rFonts w:ascii="Lato" w:eastAsia="Lato" w:hAnsi="Lato" w:cs="Lato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See</w:t>
                            </w:r>
                            <w:r>
                              <w:rPr>
                                <w:rFonts w:ascii="Lato" w:eastAsia="Lato" w:hAnsi="Lato" w:cs="Lato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the </w:t>
                            </w:r>
                            <w:r>
                              <w:rPr>
                                <w:rFonts w:ascii="Lato" w:eastAsia="Lato" w:hAnsi="Lato" w:cs="Lato"/>
                                <w:b/>
                                <w:bCs/>
                                <w:color w:val="A20718"/>
                                <w:kern w:val="24"/>
                                <w:sz w:val="22"/>
                                <w:szCs w:val="22"/>
                              </w:rPr>
                              <w:t xml:space="preserve">Communication Timeline </w:t>
                            </w:r>
                            <w:r>
                              <w:rPr>
                                <w:rFonts w:ascii="Lato" w:eastAsia="Lato" w:hAnsi="Lato" w:cs="Lato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on page two for guidance on what to communicate when.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9A2C06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-7.6pt;margin-top:35pt;width:562.55pt;height:60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" filled="f" stroked="f">
                <v:textbox style="mso-fit-shape-to-text:t">
                  <w:txbxContent>
                    <w:p w14:paraId="228B9963" w14:textId="7EF4F8F1" w:rsidR="0096443D" w:rsidRDefault="0096443D" w:rsidP="0096443D">
                      <w:pPr>
                        <w:rPr>
                          <w:rFonts w:ascii="Lato" w:eastAsia="Lato" w:hAnsi="Lato" w:cs="Lato"/>
                          <w:color w:val="000000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Lato" w:eastAsia="Lato" w:hAnsi="Lato" w:cs="Lato"/>
                          <w:color w:val="000000"/>
                          <w:kern w:val="24"/>
                          <w:sz w:val="22"/>
                          <w:szCs w:val="22"/>
                        </w:rPr>
                        <w:t xml:space="preserve">In your communication plan, identify </w:t>
                      </w:r>
                      <w:r>
                        <w:rPr>
                          <w:rFonts w:ascii="Lato" w:eastAsia="Lato" w:hAnsi="Lato" w:cs="Lato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 xml:space="preserve">how your team will communicate regular updates, progress, successes, delays, and opportunities to your stakeholders. </w:t>
                      </w:r>
                      <w:r w:rsidR="00D756D0">
                        <w:rPr>
                          <w:rFonts w:ascii="Lato" w:eastAsia="Lato" w:hAnsi="Lato" w:cs="Lato"/>
                          <w:color w:val="000000"/>
                          <w:kern w:val="24"/>
                          <w:sz w:val="22"/>
                          <w:szCs w:val="22"/>
                        </w:rPr>
                        <w:t>Refer</w:t>
                      </w:r>
                      <w:r>
                        <w:rPr>
                          <w:rFonts w:ascii="Lato" w:eastAsia="Lato" w:hAnsi="Lato" w:cs="Lato"/>
                          <w:color w:val="000000"/>
                          <w:kern w:val="24"/>
                          <w:sz w:val="22"/>
                          <w:szCs w:val="22"/>
                        </w:rPr>
                        <w:t xml:space="preserve"> to your </w:t>
                      </w:r>
                      <w:r>
                        <w:rPr>
                          <w:rFonts w:ascii="Lato" w:eastAsia="Lato" w:hAnsi="Lato" w:cs="Lato"/>
                          <w:b/>
                          <w:bCs/>
                          <w:color w:val="A30819"/>
                          <w:kern w:val="24"/>
                          <w:sz w:val="22"/>
                          <w:szCs w:val="22"/>
                        </w:rPr>
                        <w:t>Stakeholder Map</w:t>
                      </w:r>
                      <w:r>
                        <w:rPr>
                          <w:rFonts w:ascii="Lato" w:eastAsia="Lato" w:hAnsi="Lato" w:cs="Lato"/>
                          <w:color w:val="000000"/>
                          <w:kern w:val="24"/>
                          <w:sz w:val="22"/>
                          <w:szCs w:val="22"/>
                        </w:rPr>
                        <w:t xml:space="preserve"> to identify key players.</w:t>
                      </w:r>
                    </w:p>
                    <w:p w14:paraId="6088246F" w14:textId="77777777" w:rsidR="0096443D" w:rsidRDefault="0096443D" w:rsidP="0096443D">
                      <w:pPr>
                        <w:rPr>
                          <w:rFonts w:ascii="Lato" w:eastAsia="Lato" w:hAnsi="Lato" w:cs="Lato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Lato" w:eastAsia="Lato" w:hAnsi="Lato" w:cs="Lato"/>
                          <w:color w:val="000000"/>
                          <w:kern w:val="24"/>
                          <w:sz w:val="22"/>
                          <w:szCs w:val="22"/>
                        </w:rPr>
                        <w:t>See</w:t>
                      </w:r>
                      <w:r>
                        <w:rPr>
                          <w:rFonts w:ascii="Lato" w:eastAsia="Lato" w:hAnsi="Lato" w:cs="Lato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the </w:t>
                      </w:r>
                      <w:r>
                        <w:rPr>
                          <w:rFonts w:ascii="Lato" w:eastAsia="Lato" w:hAnsi="Lato" w:cs="Lato"/>
                          <w:b/>
                          <w:bCs/>
                          <w:color w:val="A20718"/>
                          <w:kern w:val="24"/>
                          <w:sz w:val="22"/>
                          <w:szCs w:val="22"/>
                        </w:rPr>
                        <w:t xml:space="preserve">Communication Timeline </w:t>
                      </w:r>
                      <w:r>
                        <w:rPr>
                          <w:rFonts w:ascii="Lato" w:eastAsia="Lato" w:hAnsi="Lato" w:cs="Lato"/>
                          <w:color w:val="000000"/>
                          <w:kern w:val="24"/>
                          <w:sz w:val="22"/>
                          <w:szCs w:val="22"/>
                        </w:rPr>
                        <w:t>on page two for guidance on what to communicate when.</w:t>
                      </w:r>
                    </w:p>
                  </w:txbxContent>
                </v:textbox>
              </v:shape>
            </w:pict>
          </mc:Fallback>
        </mc:AlternateContent>
      </w:r>
      <w:r w:rsidRPr="0096443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EB6621" wp14:editId="73EE9B4D">
                <wp:simplePos x="0" y="0"/>
                <wp:positionH relativeFrom="column">
                  <wp:posOffset>234315</wp:posOffset>
                </wp:positionH>
                <wp:positionV relativeFrom="paragraph">
                  <wp:posOffset>-96253</wp:posOffset>
                </wp:positionV>
                <wp:extent cx="2646878" cy="369332"/>
                <wp:effectExtent l="0" t="0" r="0" b="0"/>
                <wp:wrapNone/>
                <wp:docPr id="4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CCB3E8E-8A87-3D61-8C41-BC331FFD338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6878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5A4DCE" w14:textId="77777777" w:rsidR="0096443D" w:rsidRDefault="0096443D" w:rsidP="0096443D">
                            <w:pPr>
                              <w:rPr>
                                <w:rFonts w:ascii="Kadwa" w:hAnsi="Kadwa" w:cs="Kadw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Kadwa" w:hAnsi="Kadwa" w:cs="Kadw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Communication Plan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B6621" id="TextBox 3" o:spid="_x0000_s1027" type="#_x0000_t202" style="position:absolute;margin-left:18.45pt;margin-top:-7.6pt;width:208.4pt;height:29.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" filled="f" stroked="f">
                <v:textbox style="mso-fit-shape-to-text:t">
                  <w:txbxContent>
                    <w:p w14:paraId="3D5A4DCE" w14:textId="77777777" w:rsidR="0096443D" w:rsidRDefault="0096443D" w:rsidP="0096443D">
                      <w:pPr>
                        <w:rPr>
                          <w:rFonts w:ascii="Kadwa" w:hAnsi="Kadwa" w:cs="Kadw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Kadwa" w:hAnsi="Kadwa" w:cs="Kadw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Communication Plan</w:t>
                      </w:r>
                    </w:p>
                  </w:txbxContent>
                </v:textbox>
              </v:shape>
            </w:pict>
          </mc:Fallback>
        </mc:AlternateContent>
      </w:r>
      <w:r w:rsidRPr="0096443D">
        <w:rPr>
          <w:noProof/>
        </w:rPr>
        <w:drawing>
          <wp:inline distT="0" distB="0" distL="0" distR="0" wp14:anchorId="02AA5145" wp14:editId="7EEA84C5">
            <wp:extent cx="234315" cy="292100"/>
            <wp:effectExtent l="0" t="0" r="0" b="0"/>
            <wp:docPr id="2" name="Graphic 17">
              <a:extLst xmlns:a="http://schemas.openxmlformats.org/drawingml/2006/main">
                <a:ext uri="{FF2B5EF4-FFF2-40B4-BE49-F238E27FC236}">
                  <a16:creationId xmlns:a16="http://schemas.microsoft.com/office/drawing/2014/main" id="{13873B30-ADEA-E413-C84A-072E50B5FA5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17">
                      <a:extLst>
                        <a:ext uri="{FF2B5EF4-FFF2-40B4-BE49-F238E27FC236}">
                          <a16:creationId xmlns:a16="http://schemas.microsoft.com/office/drawing/2014/main" id="{13873B30-ADEA-E413-C84A-072E50B5FA5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3396"/>
        <w:tblW w:w="11020" w:type="dxa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980"/>
        <w:gridCol w:w="1380"/>
        <w:gridCol w:w="1360"/>
        <w:gridCol w:w="4220"/>
        <w:gridCol w:w="2080"/>
      </w:tblGrid>
      <w:tr w:rsidR="0096443D" w:rsidRPr="0096443D" w14:paraId="7C749DB9" w14:textId="77777777" w:rsidTr="0096443D">
        <w:trPr>
          <w:trHeight w:val="541"/>
        </w:trPr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C9BB7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77E140D4" w14:textId="0FEB6921" w:rsidR="0096443D" w:rsidRPr="0096443D" w:rsidRDefault="0096443D" w:rsidP="0096443D">
            <w:r w:rsidRPr="0096443D">
              <w:rPr>
                <w:b/>
                <w:bCs/>
              </w:rPr>
              <w:t>Communication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C9BB7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1780F76F" w14:textId="01EFFFBD" w:rsidR="0096443D" w:rsidRPr="0096443D" w:rsidRDefault="0096443D" w:rsidP="0096443D">
            <w:r w:rsidRPr="0096443D">
              <w:rPr>
                <w:b/>
                <w:bCs/>
              </w:rPr>
              <w:t>Frequency</w:t>
            </w:r>
          </w:p>
        </w:tc>
        <w:tc>
          <w:tcPr>
            <w:tcW w:w="1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C9BB7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49A11EE3" w14:textId="77777777" w:rsidR="0096443D" w:rsidRPr="0096443D" w:rsidRDefault="0096443D" w:rsidP="0096443D">
            <w:r w:rsidRPr="0096443D">
              <w:rPr>
                <w:b/>
                <w:bCs/>
              </w:rPr>
              <w:t>Channel</w:t>
            </w:r>
          </w:p>
        </w:tc>
        <w:tc>
          <w:tcPr>
            <w:tcW w:w="4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C9BB7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452AC1D5" w14:textId="77777777" w:rsidR="0096443D" w:rsidRPr="0096443D" w:rsidRDefault="0096443D" w:rsidP="0096443D">
            <w:r w:rsidRPr="0096443D">
              <w:rPr>
                <w:b/>
                <w:bCs/>
              </w:rPr>
              <w:t xml:space="preserve">Purpose </w:t>
            </w:r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C9BB7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145ADA47" w14:textId="77777777" w:rsidR="0096443D" w:rsidRPr="0096443D" w:rsidRDefault="0096443D" w:rsidP="0096443D">
            <w:r w:rsidRPr="0096443D">
              <w:rPr>
                <w:b/>
                <w:bCs/>
              </w:rPr>
              <w:t>Intended Audience</w:t>
            </w:r>
          </w:p>
        </w:tc>
      </w:tr>
      <w:tr w:rsidR="0096443D" w:rsidRPr="0096443D" w14:paraId="17574186" w14:textId="77777777" w:rsidTr="0096443D">
        <w:trPr>
          <w:trHeight w:val="1015"/>
        </w:trPr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20D3AA6F" w14:textId="142B4CAA" w:rsidR="0096443D" w:rsidRPr="0096443D" w:rsidRDefault="0096443D" w:rsidP="0096443D">
            <w:r w:rsidRPr="0096443D">
              <w:t>Website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733E3146" w14:textId="142BA258" w:rsidR="0096443D" w:rsidRPr="0096443D" w:rsidRDefault="0096443D" w:rsidP="0096443D">
            <w:r w:rsidRPr="0096443D">
              <w:t>Ongoing</w:t>
            </w:r>
          </w:p>
        </w:tc>
        <w:tc>
          <w:tcPr>
            <w:tcW w:w="1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33F5392D" w14:textId="77777777" w:rsidR="0096443D" w:rsidRPr="0096443D" w:rsidRDefault="0096443D" w:rsidP="0096443D">
            <w:r w:rsidRPr="0096443D">
              <w:t>Website</w:t>
            </w:r>
          </w:p>
        </w:tc>
        <w:tc>
          <w:tcPr>
            <w:tcW w:w="4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619F38A8" w14:textId="77777777" w:rsidR="0096443D" w:rsidRPr="0096443D" w:rsidRDefault="0096443D" w:rsidP="0096443D">
            <w:r w:rsidRPr="0096443D">
              <w:t>To serve as transition information hub, including the transition timeline, upcoming trainings, and contact information.</w:t>
            </w:r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344D5F8C" w14:textId="77777777" w:rsidR="0096443D" w:rsidRPr="0096443D" w:rsidRDefault="0096443D" w:rsidP="0096443D">
            <w:r w:rsidRPr="0096443D">
              <w:t>HMIS users</w:t>
            </w:r>
          </w:p>
        </w:tc>
      </w:tr>
      <w:tr w:rsidR="0096443D" w:rsidRPr="0096443D" w14:paraId="4E9CDB02" w14:textId="77777777" w:rsidTr="0096443D">
        <w:trPr>
          <w:trHeight w:val="1081"/>
        </w:trPr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097965FC" w14:textId="77777777" w:rsidR="0096443D" w:rsidRPr="0096443D" w:rsidRDefault="0096443D" w:rsidP="0096443D">
            <w:r w:rsidRPr="0096443D">
              <w:t>Monthly Progress Newsletter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114A1FC9" w14:textId="316172BA" w:rsidR="0096443D" w:rsidRPr="0096443D" w:rsidRDefault="0096443D" w:rsidP="0096443D">
            <w:r w:rsidRPr="0096443D">
              <w:t>Monthly</w:t>
            </w:r>
          </w:p>
        </w:tc>
        <w:tc>
          <w:tcPr>
            <w:tcW w:w="1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63B20E13" w14:textId="77777777" w:rsidR="0096443D" w:rsidRPr="0096443D" w:rsidRDefault="0096443D" w:rsidP="0096443D">
            <w:r w:rsidRPr="0096443D">
              <w:t>Email</w:t>
            </w:r>
          </w:p>
        </w:tc>
        <w:tc>
          <w:tcPr>
            <w:tcW w:w="4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40D2E79D" w14:textId="77777777" w:rsidR="0096443D" w:rsidRPr="0096443D" w:rsidRDefault="0096443D" w:rsidP="0096443D">
            <w:r w:rsidRPr="0096443D">
              <w:t>To communicate what has been accomplished in the past month and what will be accomplished in the next month to HMIS users.</w:t>
            </w:r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760C3D69" w14:textId="77777777" w:rsidR="0096443D" w:rsidRPr="0096443D" w:rsidRDefault="0096443D" w:rsidP="0096443D">
            <w:r w:rsidRPr="0096443D">
              <w:t>HMIS users</w:t>
            </w:r>
          </w:p>
        </w:tc>
      </w:tr>
      <w:tr w:rsidR="0096443D" w:rsidRPr="0096443D" w14:paraId="55F16B87" w14:textId="77777777" w:rsidTr="0096443D">
        <w:trPr>
          <w:trHeight w:val="541"/>
        </w:trPr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728AAAEC" w14:textId="08F57D45" w:rsidR="0096443D" w:rsidRPr="0096443D" w:rsidRDefault="00D756D0" w:rsidP="0096443D">
            <w:r w:rsidRPr="0096443D">
              <w:t>Weekly Updates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4CCC1FB6" w14:textId="693A0465" w:rsidR="0096443D" w:rsidRPr="0096443D" w:rsidRDefault="0096443D" w:rsidP="0096443D">
            <w:r w:rsidRPr="0096443D">
              <w:t>Weekly</w:t>
            </w:r>
          </w:p>
        </w:tc>
        <w:tc>
          <w:tcPr>
            <w:tcW w:w="1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4DE96C3F" w14:textId="77777777" w:rsidR="0096443D" w:rsidRPr="0096443D" w:rsidRDefault="0096443D" w:rsidP="0096443D">
            <w:r w:rsidRPr="0096443D">
              <w:t>Email</w:t>
            </w:r>
          </w:p>
        </w:tc>
        <w:tc>
          <w:tcPr>
            <w:tcW w:w="4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0EEA92A5" w14:textId="77777777" w:rsidR="0096443D" w:rsidRPr="0096443D" w:rsidRDefault="0096443D" w:rsidP="0096443D">
            <w:r w:rsidRPr="0096443D">
              <w:t xml:space="preserve">To communicate weekly progress, barriers, and updates </w:t>
            </w:r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58086AAE" w14:textId="77777777" w:rsidR="0096443D" w:rsidRPr="0096443D" w:rsidRDefault="0096443D" w:rsidP="0096443D">
            <w:r w:rsidRPr="0096443D">
              <w:t>Highly involved stakeholders</w:t>
            </w:r>
          </w:p>
        </w:tc>
      </w:tr>
      <w:tr w:rsidR="0096443D" w:rsidRPr="0096443D" w14:paraId="1DD99326" w14:textId="77777777" w:rsidTr="0096443D">
        <w:trPr>
          <w:trHeight w:val="541"/>
        </w:trPr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29B6FD79" w14:textId="77777777" w:rsidR="0096443D" w:rsidRPr="0096443D" w:rsidRDefault="0096443D" w:rsidP="0096443D">
            <w:r w:rsidRPr="0096443D">
              <w:t>Major Announcements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6C26E638" w14:textId="0EEDB2A1" w:rsidR="0096443D" w:rsidRPr="0096443D" w:rsidRDefault="0096443D" w:rsidP="0096443D">
            <w:r w:rsidRPr="0096443D">
              <w:t>Ad Hoc</w:t>
            </w:r>
          </w:p>
        </w:tc>
        <w:tc>
          <w:tcPr>
            <w:tcW w:w="1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2B5AD553" w14:textId="77777777" w:rsidR="0096443D" w:rsidRPr="0096443D" w:rsidRDefault="0096443D" w:rsidP="0096443D">
            <w:r w:rsidRPr="0096443D">
              <w:t>Email, website</w:t>
            </w:r>
          </w:p>
        </w:tc>
        <w:tc>
          <w:tcPr>
            <w:tcW w:w="4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56B6A90B" w14:textId="77777777" w:rsidR="0096443D" w:rsidRPr="0096443D" w:rsidRDefault="0096443D" w:rsidP="0096443D">
            <w:r w:rsidRPr="0096443D">
              <w:t>One-time communications based on the communication timeline on page one</w:t>
            </w:r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387FE74F" w14:textId="77777777" w:rsidR="0096443D" w:rsidRPr="0096443D" w:rsidRDefault="0096443D" w:rsidP="0096443D">
            <w:r w:rsidRPr="0096443D">
              <w:t>HMIS users,</w:t>
            </w:r>
          </w:p>
        </w:tc>
      </w:tr>
      <w:tr w:rsidR="0096443D" w:rsidRPr="0096443D" w14:paraId="5211476C" w14:textId="77777777" w:rsidTr="0096443D">
        <w:trPr>
          <w:trHeight w:val="811"/>
        </w:trPr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3EEEDD4A" w14:textId="37EC263D" w:rsidR="0096443D" w:rsidRPr="0096443D" w:rsidRDefault="0096443D" w:rsidP="0096443D">
            <w:r w:rsidRPr="0096443D">
              <w:t>Stakeholder meetings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6CAC3A78" w14:textId="358DEA45" w:rsidR="0096443D" w:rsidRPr="0096443D" w:rsidRDefault="0096443D" w:rsidP="0096443D">
            <w:r w:rsidRPr="0096443D">
              <w:t>Weekly or biweekly</w:t>
            </w:r>
          </w:p>
        </w:tc>
        <w:tc>
          <w:tcPr>
            <w:tcW w:w="1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264BFE96" w14:textId="77777777" w:rsidR="0096443D" w:rsidRPr="0096443D" w:rsidRDefault="0096443D" w:rsidP="0096443D">
            <w:r w:rsidRPr="0096443D">
              <w:t>Virtual or in person</w:t>
            </w:r>
          </w:p>
        </w:tc>
        <w:tc>
          <w:tcPr>
            <w:tcW w:w="4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4C729709" w14:textId="77777777" w:rsidR="0096443D" w:rsidRPr="0096443D" w:rsidRDefault="0096443D" w:rsidP="0096443D">
            <w:r w:rsidRPr="0096443D">
              <w:t>To provide updates, problem solve, and solicit feedback from highly involved stakeholders</w:t>
            </w:r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6319063D" w14:textId="77777777" w:rsidR="0096443D" w:rsidRPr="0096443D" w:rsidRDefault="0096443D" w:rsidP="0096443D">
            <w:r w:rsidRPr="0096443D">
              <w:t>Highly involved stakeholders</w:t>
            </w:r>
          </w:p>
        </w:tc>
      </w:tr>
      <w:tr w:rsidR="0096443D" w:rsidRPr="0096443D" w14:paraId="687DC6DF" w14:textId="77777777" w:rsidTr="0096443D">
        <w:trPr>
          <w:trHeight w:val="811"/>
        </w:trPr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7BEDDE56" w14:textId="32F32B58" w:rsidR="0096443D" w:rsidRPr="0096443D" w:rsidRDefault="0096443D" w:rsidP="0096443D">
            <w:r w:rsidRPr="0096443D">
              <w:t>Information Sessions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6F777CDB" w14:textId="6628A9AE" w:rsidR="0096443D" w:rsidRPr="0096443D" w:rsidRDefault="0096443D" w:rsidP="0096443D">
            <w:r w:rsidRPr="0096443D">
              <w:t>Ad Hoc</w:t>
            </w:r>
          </w:p>
        </w:tc>
        <w:tc>
          <w:tcPr>
            <w:tcW w:w="1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55FDC1E3" w14:textId="77777777" w:rsidR="0096443D" w:rsidRPr="0096443D" w:rsidRDefault="0096443D" w:rsidP="0096443D">
            <w:r w:rsidRPr="0096443D">
              <w:t>Virtual or in person</w:t>
            </w:r>
          </w:p>
        </w:tc>
        <w:tc>
          <w:tcPr>
            <w:tcW w:w="4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030403B3" w14:textId="77777777" w:rsidR="0096443D" w:rsidRPr="0096443D" w:rsidRDefault="0096443D" w:rsidP="0096443D">
            <w:r w:rsidRPr="0096443D">
              <w:t>To communicate specific information about key points &amp; decisions during the transition process</w:t>
            </w:r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4C0EA286" w14:textId="77777777" w:rsidR="0096443D" w:rsidRPr="0096443D" w:rsidRDefault="0096443D" w:rsidP="0096443D">
            <w:r w:rsidRPr="0096443D">
              <w:t>HMIS users</w:t>
            </w:r>
          </w:p>
        </w:tc>
      </w:tr>
    </w:tbl>
    <w:tbl>
      <w:tblPr>
        <w:tblpPr w:leftFromText="180" w:rightFromText="180" w:vertAnchor="page" w:horzAnchor="margin" w:tblpY="10748"/>
        <w:tblW w:w="11020" w:type="dxa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980"/>
        <w:gridCol w:w="1380"/>
        <w:gridCol w:w="1360"/>
        <w:gridCol w:w="4220"/>
        <w:gridCol w:w="2080"/>
      </w:tblGrid>
      <w:tr w:rsidR="0096443D" w:rsidRPr="0096443D" w14:paraId="0C18985B" w14:textId="77777777" w:rsidTr="0096443D">
        <w:trPr>
          <w:trHeight w:val="861"/>
        </w:trPr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C9BB7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4AE14D12" w14:textId="77777777" w:rsidR="0096443D" w:rsidRPr="0096443D" w:rsidRDefault="0096443D" w:rsidP="0096443D">
            <w:r w:rsidRPr="0096443D">
              <w:rPr>
                <w:b/>
                <w:bCs/>
              </w:rPr>
              <w:t>Communication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C9BB7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4056988F" w14:textId="01CDD3FE" w:rsidR="0096443D" w:rsidRPr="0096443D" w:rsidRDefault="0096443D" w:rsidP="0096443D">
            <w:r w:rsidRPr="0096443D">
              <w:rPr>
                <w:b/>
                <w:bCs/>
              </w:rPr>
              <w:t>Frequency</w:t>
            </w:r>
          </w:p>
        </w:tc>
        <w:tc>
          <w:tcPr>
            <w:tcW w:w="1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C9BB7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55278ACD" w14:textId="77777777" w:rsidR="0096443D" w:rsidRPr="0096443D" w:rsidRDefault="0096443D" w:rsidP="0096443D">
            <w:r w:rsidRPr="0096443D">
              <w:rPr>
                <w:b/>
                <w:bCs/>
              </w:rPr>
              <w:t>Channel</w:t>
            </w:r>
          </w:p>
        </w:tc>
        <w:tc>
          <w:tcPr>
            <w:tcW w:w="4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C9BB7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6904C70B" w14:textId="77777777" w:rsidR="0096443D" w:rsidRPr="0096443D" w:rsidRDefault="0096443D" w:rsidP="0096443D">
            <w:r w:rsidRPr="0096443D">
              <w:rPr>
                <w:b/>
                <w:bCs/>
              </w:rPr>
              <w:t xml:space="preserve">Purpose </w:t>
            </w:r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C9BB7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7754D266" w14:textId="77777777" w:rsidR="0096443D" w:rsidRPr="0096443D" w:rsidRDefault="0096443D" w:rsidP="0096443D">
            <w:r w:rsidRPr="0096443D">
              <w:rPr>
                <w:b/>
                <w:bCs/>
              </w:rPr>
              <w:t>Intended Audience</w:t>
            </w:r>
          </w:p>
        </w:tc>
      </w:tr>
      <w:tr w:rsidR="0096443D" w:rsidRPr="0096443D" w14:paraId="5358C0FD" w14:textId="77777777" w:rsidTr="0096443D">
        <w:trPr>
          <w:trHeight w:val="1057"/>
        </w:trPr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269993EE" w14:textId="3BC64BB8" w:rsidR="0096443D" w:rsidRPr="0096443D" w:rsidRDefault="00D756D0" w:rsidP="0096443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6CCCE621" w14:textId="7216CDFF" w:rsidR="0096443D" w:rsidRPr="0096443D" w:rsidRDefault="00D756D0" w:rsidP="0096443D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0BA56392" w14:textId="0DBDA8C1" w:rsidR="0096443D" w:rsidRPr="0096443D" w:rsidRDefault="00D756D0" w:rsidP="0096443D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4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62E99AF3" w14:textId="62EA375A" w:rsidR="0096443D" w:rsidRPr="0096443D" w:rsidRDefault="00D756D0" w:rsidP="0096443D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36EA3DFC" w14:textId="1AD951EB" w:rsidR="0096443D" w:rsidRPr="0096443D" w:rsidRDefault="00D756D0" w:rsidP="0096443D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96443D" w:rsidRPr="0096443D" w14:paraId="4847CCCB" w14:textId="77777777" w:rsidTr="0096443D">
        <w:trPr>
          <w:trHeight w:val="1057"/>
        </w:trPr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0EF09EF4" w14:textId="4940C5FF" w:rsidR="0096443D" w:rsidRPr="0096443D" w:rsidRDefault="00D756D0" w:rsidP="0096443D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400E9F7A" w14:textId="77D9AF9C" w:rsidR="0096443D" w:rsidRPr="0096443D" w:rsidRDefault="00D756D0" w:rsidP="0096443D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0C08E4F0" w14:textId="0546CB3E" w:rsidR="0096443D" w:rsidRPr="0096443D" w:rsidRDefault="00D756D0" w:rsidP="0096443D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4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4C4387F4" w14:textId="44CD6663" w:rsidR="0096443D" w:rsidRPr="0096443D" w:rsidRDefault="00D756D0" w:rsidP="0096443D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55C38164" w14:textId="640BA0D5" w:rsidR="0096443D" w:rsidRPr="0096443D" w:rsidRDefault="00D756D0" w:rsidP="0096443D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D756D0" w:rsidRPr="0096443D" w14:paraId="43762C45" w14:textId="77777777" w:rsidTr="0096443D">
        <w:trPr>
          <w:trHeight w:val="1057"/>
        </w:trPr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05885E11" w14:textId="4DB13921" w:rsidR="00D756D0" w:rsidRPr="0096443D" w:rsidRDefault="00D756D0" w:rsidP="00D756D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5B8D6F3E" w14:textId="22E97FC8" w:rsidR="00D756D0" w:rsidRPr="0096443D" w:rsidRDefault="00D756D0" w:rsidP="00D756D0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5BF178C9" w14:textId="72D7D87F" w:rsidR="00D756D0" w:rsidRPr="0096443D" w:rsidRDefault="00D756D0" w:rsidP="00D756D0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59B39A00" w14:textId="5D996CDB" w:rsidR="00D756D0" w:rsidRPr="0096443D" w:rsidRDefault="00D756D0" w:rsidP="00D756D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5A27C9D1" w14:textId="61F1FCFA" w:rsidR="00D756D0" w:rsidRPr="0096443D" w:rsidRDefault="00D756D0" w:rsidP="00D756D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756D0" w:rsidRPr="0096443D" w14:paraId="76F4021E" w14:textId="77777777" w:rsidTr="0096443D">
        <w:trPr>
          <w:trHeight w:val="1057"/>
        </w:trPr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278D28A3" w14:textId="648B87C5" w:rsidR="00D756D0" w:rsidRPr="0096443D" w:rsidRDefault="00D756D0" w:rsidP="00D756D0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6D5CB952" w14:textId="57E47352" w:rsidR="00D756D0" w:rsidRPr="0096443D" w:rsidRDefault="00D756D0" w:rsidP="00D756D0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193E8344" w14:textId="7228FA10" w:rsidR="00D756D0" w:rsidRPr="0096443D" w:rsidRDefault="00D756D0" w:rsidP="00D756D0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0E3E8094" w14:textId="290E1985" w:rsidR="00D756D0" w:rsidRPr="0096443D" w:rsidRDefault="00D756D0" w:rsidP="00D756D0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0ED75C13" w14:textId="1CF5D7C3" w:rsidR="00D756D0" w:rsidRPr="0096443D" w:rsidRDefault="00D756D0" w:rsidP="00D756D0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756D0" w:rsidRPr="0096443D" w14:paraId="5A63ADCC" w14:textId="77777777" w:rsidTr="0096443D">
        <w:trPr>
          <w:trHeight w:val="1057"/>
        </w:trPr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0A02221A" w14:textId="3FCE8D90" w:rsidR="00D756D0" w:rsidRPr="0096443D" w:rsidRDefault="00D756D0" w:rsidP="00D756D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0EE2F3D3" w14:textId="72199684" w:rsidR="00D756D0" w:rsidRPr="0096443D" w:rsidRDefault="00D756D0" w:rsidP="00D756D0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33B097DB" w14:textId="5AB0318D" w:rsidR="00D756D0" w:rsidRPr="0096443D" w:rsidRDefault="00D756D0" w:rsidP="00D756D0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18BE7ADD" w14:textId="3469C1C5" w:rsidR="00D756D0" w:rsidRPr="0096443D" w:rsidRDefault="00D756D0" w:rsidP="00D756D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5E7C1CA4" w14:textId="583B6A59" w:rsidR="00D756D0" w:rsidRPr="0096443D" w:rsidRDefault="00D756D0" w:rsidP="00D756D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756D0" w:rsidRPr="0096443D" w14:paraId="2AD71DB5" w14:textId="77777777" w:rsidTr="0096443D">
        <w:trPr>
          <w:trHeight w:val="1057"/>
        </w:trPr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3D0F4C5E" w14:textId="6B781607" w:rsidR="00D756D0" w:rsidRPr="0096443D" w:rsidRDefault="00D756D0" w:rsidP="00D756D0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0EF18326" w14:textId="78F20738" w:rsidR="00D756D0" w:rsidRPr="0096443D" w:rsidRDefault="00D756D0" w:rsidP="00D756D0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624109D7" w14:textId="780BF922" w:rsidR="00D756D0" w:rsidRPr="0096443D" w:rsidRDefault="00D756D0" w:rsidP="00D756D0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7423706B" w14:textId="7E618F0D" w:rsidR="00D756D0" w:rsidRPr="0096443D" w:rsidRDefault="00D756D0" w:rsidP="00D756D0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0E9CA79E" w14:textId="7FB9CFBE" w:rsidR="00D756D0" w:rsidRPr="0096443D" w:rsidRDefault="00D756D0" w:rsidP="00D756D0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178324D" w14:textId="77777777" w:rsidR="0096443D" w:rsidRDefault="0096443D"/>
    <w:p w14:paraId="26677AB1" w14:textId="504A56D1" w:rsidR="0096443D" w:rsidRDefault="0096443D">
      <w:r w:rsidRPr="0096443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D64CC8" wp14:editId="596F4080">
                <wp:simplePos x="0" y="0"/>
                <wp:positionH relativeFrom="column">
                  <wp:posOffset>139065</wp:posOffset>
                </wp:positionH>
                <wp:positionV relativeFrom="paragraph">
                  <wp:posOffset>5436068</wp:posOffset>
                </wp:positionV>
                <wp:extent cx="2574744" cy="307777"/>
                <wp:effectExtent l="0" t="0" r="0" b="0"/>
                <wp:wrapNone/>
                <wp:docPr id="172747758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4744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0E6F38" w14:textId="77777777" w:rsidR="0096443D" w:rsidRDefault="0096443D" w:rsidP="0096443D">
                            <w:pPr>
                              <w:rPr>
                                <w:rFonts w:ascii="Kadwa" w:hAnsi="Kadwa" w:cs="Kadwa"/>
                                <w:b/>
                                <w:bCs/>
                                <w:color w:val="A20718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Kadwa" w:hAnsi="Kadwa" w:cs="Kadwa"/>
                                <w:b/>
                                <w:bCs/>
                                <w:color w:val="A20718"/>
                                <w:kern w:val="24"/>
                                <w:sz w:val="28"/>
                                <w:szCs w:val="28"/>
                              </w:rPr>
                              <w:t>Your Communication Plan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64CC8" id="TextBox 10" o:spid="_x0000_s1028" type="#_x0000_t202" style="position:absolute;margin-left:10.95pt;margin-top:428.05pt;width:202.75pt;height:24.2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" filled="f" stroked="f">
                <v:textbox style="mso-fit-shape-to-text:t">
                  <w:txbxContent>
                    <w:p w14:paraId="690E6F38" w14:textId="77777777" w:rsidR="0096443D" w:rsidRDefault="0096443D" w:rsidP="0096443D">
                      <w:pPr>
                        <w:rPr>
                          <w:rFonts w:ascii="Kadwa" w:hAnsi="Kadwa" w:cs="Kadwa"/>
                          <w:b/>
                          <w:bCs/>
                          <w:color w:val="A20718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Kadwa" w:hAnsi="Kadwa" w:cs="Kadwa"/>
                          <w:b/>
                          <w:bCs/>
                          <w:color w:val="A20718"/>
                          <w:kern w:val="24"/>
                          <w:sz w:val="28"/>
                          <w:szCs w:val="28"/>
                        </w:rPr>
                        <w:t>Your Communication Plan</w:t>
                      </w:r>
                    </w:p>
                  </w:txbxContent>
                </v:textbox>
              </v:shape>
            </w:pict>
          </mc:Fallback>
        </mc:AlternateContent>
      </w:r>
      <w:r w:rsidRPr="0096443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9CDF52" wp14:editId="7486353E">
                <wp:simplePos x="0" y="0"/>
                <wp:positionH relativeFrom="column">
                  <wp:posOffset>64636</wp:posOffset>
                </wp:positionH>
                <wp:positionV relativeFrom="paragraph">
                  <wp:posOffset>779012</wp:posOffset>
                </wp:positionV>
                <wp:extent cx="2811988" cy="307777"/>
                <wp:effectExtent l="0" t="0" r="0" b="0"/>
                <wp:wrapNone/>
                <wp:docPr id="7" name="Text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F06E4E9-2A5F-2A8D-E44F-413BCA6ECC5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1988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971421" w14:textId="77777777" w:rsidR="0096443D" w:rsidRDefault="0096443D" w:rsidP="0096443D">
                            <w:pPr>
                              <w:rPr>
                                <w:rFonts w:ascii="Kadwa" w:hAnsi="Kadwa" w:cs="Kadwa"/>
                                <w:b/>
                                <w:bCs/>
                                <w:color w:val="A20718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Kadwa" w:hAnsi="Kadwa" w:cs="Kadwa"/>
                                <w:b/>
                                <w:bCs/>
                                <w:color w:val="A20718"/>
                                <w:kern w:val="24"/>
                                <w:sz w:val="28"/>
                                <w:szCs w:val="28"/>
                              </w:rPr>
                              <w:t>Sample Communication Plan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CDF52" id="TextBox 6" o:spid="_x0000_s1029" type="#_x0000_t202" style="position:absolute;margin-left:5.1pt;margin-top:61.35pt;width:221.4pt;height:24.2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" filled="f" stroked="f">
                <v:textbox style="mso-fit-shape-to-text:t">
                  <w:txbxContent>
                    <w:p w14:paraId="77971421" w14:textId="77777777" w:rsidR="0096443D" w:rsidRDefault="0096443D" w:rsidP="0096443D">
                      <w:pPr>
                        <w:rPr>
                          <w:rFonts w:ascii="Kadwa" w:hAnsi="Kadwa" w:cs="Kadwa"/>
                          <w:b/>
                          <w:bCs/>
                          <w:color w:val="A20718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Kadwa" w:hAnsi="Kadwa" w:cs="Kadwa"/>
                          <w:b/>
                          <w:bCs/>
                          <w:color w:val="A20718"/>
                          <w:kern w:val="24"/>
                          <w:sz w:val="28"/>
                          <w:szCs w:val="28"/>
                        </w:rPr>
                        <w:t>Sample Communication Plan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27D58666" w14:textId="5C06E7EF" w:rsidR="00856F62" w:rsidRDefault="0096443D"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0FFCB403" wp14:editId="103D9FB0">
            <wp:simplePos x="0" y="0"/>
            <wp:positionH relativeFrom="margin">
              <wp:posOffset>-292368</wp:posOffset>
            </wp:positionH>
            <wp:positionV relativeFrom="paragraph">
              <wp:posOffset>0</wp:posOffset>
            </wp:positionV>
            <wp:extent cx="7432021" cy="12252960"/>
            <wp:effectExtent l="0" t="0" r="0" b="2540"/>
            <wp:wrapSquare wrapText="bothSides"/>
            <wp:docPr id="24745285" name="Picture 1" descr="A diagram of a pro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45285" name="Picture 1" descr="A diagram of a projec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2021" cy="1225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F62" w:rsidSect="006825B5">
      <w:footerReference w:type="default" r:id="rId9"/>
      <w:pgSz w:w="12240" w:h="2016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DABB2" w14:textId="77777777" w:rsidR="006825B5" w:rsidRDefault="006825B5" w:rsidP="0096443D">
      <w:r>
        <w:separator/>
      </w:r>
    </w:p>
  </w:endnote>
  <w:endnote w:type="continuationSeparator" w:id="0">
    <w:p w14:paraId="27A9FC95" w14:textId="77777777" w:rsidR="006825B5" w:rsidRDefault="006825B5" w:rsidP="00964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4D"/>
    <w:family w:val="swiss"/>
    <w:pitch w:val="variable"/>
    <w:sig w:usb0="800000AF" w:usb1="4000604A" w:usb2="00000000" w:usb3="00000000" w:csb0="00000093" w:csb1="00000000"/>
  </w:font>
  <w:font w:name="Kadwa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2D241" w14:textId="5B405319" w:rsidR="0096443D" w:rsidRDefault="0096443D">
    <w:pPr>
      <w:pStyle w:val="Footer"/>
    </w:pPr>
    <w:r w:rsidRPr="0096443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C0CAB6" wp14:editId="4CEDE695">
              <wp:simplePos x="0" y="0"/>
              <wp:positionH relativeFrom="column">
                <wp:posOffset>3830855</wp:posOffset>
              </wp:positionH>
              <wp:positionV relativeFrom="paragraph">
                <wp:posOffset>86627</wp:posOffset>
              </wp:positionV>
              <wp:extent cx="3886200" cy="246221"/>
              <wp:effectExtent l="0" t="0" r="0" b="0"/>
              <wp:wrapNone/>
              <wp:docPr id="5" name="TextBox 4">
                <a:extLst xmlns:a="http://schemas.openxmlformats.org/drawingml/2006/main">
                  <a:ext uri="{FF2B5EF4-FFF2-40B4-BE49-F238E27FC236}">
                    <a16:creationId xmlns:a16="http://schemas.microsoft.com/office/drawing/2014/main" id="{A726C01C-76AD-2C00-DE43-869F79F0412C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0" cy="246221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BD7609" w14:textId="77777777" w:rsidR="0096443D" w:rsidRDefault="0096443D" w:rsidP="0096443D">
                          <w:pPr>
                            <w:rPr>
                              <w:rFonts w:ascii="Lato" w:eastAsia="Calibri" w:hAnsi="Lato"/>
                              <w:color w:val="849CB5"/>
                              <w:kern w:val="24"/>
                              <w:sz w:val="20"/>
                              <w:szCs w:val="20"/>
                              <w14:ligatures w14:val="none"/>
                            </w:rPr>
                          </w:pPr>
                          <w:r>
                            <w:rPr>
                              <w:rFonts w:ascii="Lato" w:eastAsia="Calibri" w:hAnsi="Lato"/>
                              <w:color w:val="849CB5"/>
                              <w:kern w:val="24"/>
                              <w:sz w:val="20"/>
                              <w:szCs w:val="20"/>
                            </w:rPr>
                            <w:t>Copyright © 2023 Bitfocus, Inc., All rights reserved.</w:t>
                          </w:r>
                          <w:r>
                            <w:rPr>
                              <w:rFonts w:ascii="Lato" w:hAnsi="Lato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C0CAB6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0" type="#_x0000_t202" style="position:absolute;margin-left:301.65pt;margin-top:6.8pt;width:306pt;height:1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" filled="f" stroked="f">
              <v:textbox style="mso-fit-shape-to-text:t">
                <w:txbxContent>
                  <w:p w14:paraId="57BD7609" w14:textId="77777777" w:rsidR="0096443D" w:rsidRDefault="0096443D" w:rsidP="0096443D">
                    <w:pPr>
                      <w:rPr>
                        <w:rFonts w:ascii="Lato" w:eastAsia="Calibri" w:hAnsi="Lato"/>
                        <w:color w:val="849CB5"/>
                        <w:kern w:val="24"/>
                        <w:sz w:val="20"/>
                        <w:szCs w:val="20"/>
                        <w14:ligatures w14:val="none"/>
                      </w:rPr>
                    </w:pPr>
                    <w:r>
                      <w:rPr>
                        <w:rFonts w:ascii="Lato" w:eastAsia="Calibri" w:hAnsi="Lato"/>
                        <w:color w:val="849CB5"/>
                        <w:kern w:val="24"/>
                        <w:sz w:val="20"/>
                        <w:szCs w:val="20"/>
                      </w:rPr>
                      <w:t>Copyright © 2023 Bitfocus, Inc., All rights reserved.</w:t>
                    </w:r>
                    <w:r>
                      <w:rPr>
                        <w:rFonts w:ascii="Lato" w:hAnsi="Lato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E6DF6" w14:textId="77777777" w:rsidR="006825B5" w:rsidRDefault="006825B5" w:rsidP="0096443D">
      <w:r>
        <w:separator/>
      </w:r>
    </w:p>
  </w:footnote>
  <w:footnote w:type="continuationSeparator" w:id="0">
    <w:p w14:paraId="689942D5" w14:textId="77777777" w:rsidR="006825B5" w:rsidRDefault="006825B5" w:rsidP="00964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43D"/>
    <w:rsid w:val="006825B5"/>
    <w:rsid w:val="00856F62"/>
    <w:rsid w:val="00913139"/>
    <w:rsid w:val="0096443D"/>
    <w:rsid w:val="00D7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E9AB5"/>
  <w15:chartTrackingRefBased/>
  <w15:docId w15:val="{B7B9B897-E0BC-4A45-936A-378BB4DB2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44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43D"/>
  </w:style>
  <w:style w:type="paragraph" w:styleId="Footer">
    <w:name w:val="footer"/>
    <w:basedOn w:val="Normal"/>
    <w:link w:val="FooterChar"/>
    <w:uiPriority w:val="99"/>
    <w:unhideWhenUsed/>
    <w:rsid w:val="009644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Jacobs</dc:creator>
  <cp:keywords/>
  <dc:description/>
  <cp:lastModifiedBy>Sarah Dougherty</cp:lastModifiedBy>
  <cp:revision>2</cp:revision>
  <dcterms:created xsi:type="dcterms:W3CDTF">2023-12-13T16:26:00Z</dcterms:created>
  <dcterms:modified xsi:type="dcterms:W3CDTF">2023-12-20T16:28:00Z</dcterms:modified>
</cp:coreProperties>
</file>